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F80EB3">
        <w:rPr>
          <w:rFonts w:ascii="Times New Roman" w:hAnsi="Times New Roman"/>
          <w:b/>
          <w:sz w:val="20"/>
        </w:rPr>
        <w:t xml:space="preserve">14 </w:t>
      </w:r>
      <w:r w:rsidR="00DD3F63">
        <w:rPr>
          <w:rFonts w:ascii="Times New Roman" w:hAnsi="Times New Roman"/>
          <w:b/>
          <w:sz w:val="20"/>
        </w:rPr>
        <w:t>июля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80EB3" w:rsidRDefault="00F80EB3" w:rsidP="00F80EB3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F80EB3">
        <w:rPr>
          <w:rFonts w:ascii="Times New Roman" w:hAnsi="Times New Roman"/>
          <w:b/>
          <w:color w:val="auto"/>
          <w:sz w:val="26"/>
          <w:szCs w:val="26"/>
        </w:rPr>
        <w:t xml:space="preserve">Более 200 организаций Забайкальского края воспользовались льготой </w:t>
      </w:r>
    </w:p>
    <w:p w:rsidR="00F80EB3" w:rsidRPr="00F80EB3" w:rsidRDefault="00F80EB3" w:rsidP="00F80EB3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F80EB3">
        <w:rPr>
          <w:rFonts w:ascii="Times New Roman" w:hAnsi="Times New Roman"/>
          <w:b/>
          <w:color w:val="auto"/>
          <w:sz w:val="26"/>
          <w:szCs w:val="26"/>
        </w:rPr>
        <w:t>по налогу на прибыль</w:t>
      </w:r>
    </w:p>
    <w:p w:rsidR="00F80EB3" w:rsidRPr="00F80EB3" w:rsidRDefault="00F80EB3" w:rsidP="00F80EB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80EB3" w:rsidRPr="00F80EB3" w:rsidRDefault="00F80EB3" w:rsidP="00F80EB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80EB3" w:rsidRPr="00F80EB3" w:rsidRDefault="00F80EB3" w:rsidP="00F80EB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80EB3">
        <w:rPr>
          <w:rFonts w:ascii="Times New Roman" w:hAnsi="Times New Roman"/>
          <w:color w:val="auto"/>
          <w:sz w:val="26"/>
          <w:szCs w:val="26"/>
        </w:rPr>
        <w:t xml:space="preserve">С начала года в бюджет Забайкальского края поступило 12,6 </w:t>
      </w:r>
      <w:proofErr w:type="gramStart"/>
      <w:r w:rsidRPr="00F80EB3">
        <w:rPr>
          <w:rFonts w:ascii="Times New Roman" w:hAnsi="Times New Roman"/>
          <w:color w:val="auto"/>
          <w:sz w:val="26"/>
          <w:szCs w:val="26"/>
        </w:rPr>
        <w:t>млрд</w:t>
      </w:r>
      <w:proofErr w:type="gramEnd"/>
      <w:r w:rsidRPr="00F80EB3">
        <w:rPr>
          <w:rFonts w:ascii="Times New Roman" w:hAnsi="Times New Roman"/>
          <w:color w:val="auto"/>
          <w:sz w:val="26"/>
          <w:szCs w:val="26"/>
        </w:rPr>
        <w:t xml:space="preserve"> рублей налога на прибыль организаций.</w:t>
      </w:r>
    </w:p>
    <w:p w:rsidR="00F80EB3" w:rsidRPr="00F80EB3" w:rsidRDefault="00F80EB3" w:rsidP="00F80EB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80EB3" w:rsidRPr="00F80EB3" w:rsidRDefault="00F80EB3" w:rsidP="00F80EB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80EB3">
        <w:rPr>
          <w:rFonts w:ascii="Times New Roman" w:hAnsi="Times New Roman"/>
          <w:color w:val="auto"/>
          <w:sz w:val="26"/>
          <w:szCs w:val="26"/>
        </w:rPr>
        <w:t xml:space="preserve">Нулевую ставку по налогу на прибыль для организаций, осуществляющих образовательную и медицинскую деятельность, в крае применили 200 юридических лиц, в результате 65 </w:t>
      </w:r>
      <w:proofErr w:type="gramStart"/>
      <w:r w:rsidRPr="00F80EB3">
        <w:rPr>
          <w:rFonts w:ascii="Times New Roman" w:hAnsi="Times New Roman"/>
          <w:color w:val="auto"/>
          <w:sz w:val="26"/>
          <w:szCs w:val="26"/>
        </w:rPr>
        <w:t>млн</w:t>
      </w:r>
      <w:proofErr w:type="gramEnd"/>
      <w:r w:rsidRPr="00F80EB3">
        <w:rPr>
          <w:rFonts w:ascii="Times New Roman" w:hAnsi="Times New Roman"/>
          <w:color w:val="auto"/>
          <w:sz w:val="26"/>
          <w:szCs w:val="26"/>
        </w:rPr>
        <w:t xml:space="preserve"> рублей недополученного в бюджет налога осталась у налогоплательщиков для развития своей деятельности.</w:t>
      </w:r>
    </w:p>
    <w:p w:rsidR="00F80EB3" w:rsidRPr="00F80EB3" w:rsidRDefault="00F80EB3" w:rsidP="00F80EB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80EB3" w:rsidRPr="00F80EB3" w:rsidRDefault="00F80EB3" w:rsidP="00F80EB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80EB3">
        <w:rPr>
          <w:rFonts w:ascii="Times New Roman" w:hAnsi="Times New Roman"/>
          <w:color w:val="auto"/>
          <w:sz w:val="26"/>
          <w:szCs w:val="26"/>
        </w:rPr>
        <w:t xml:space="preserve">Также льготные ставки применили 20 резидентов территории опережающего развития. Сумма сэкономленного налога в связи с применением нулевых и пониженных налоговых ставок данной категорией налогоплательщиков составила 105 </w:t>
      </w:r>
      <w:proofErr w:type="gramStart"/>
      <w:r w:rsidRPr="00F80EB3">
        <w:rPr>
          <w:rFonts w:ascii="Times New Roman" w:hAnsi="Times New Roman"/>
          <w:color w:val="auto"/>
          <w:sz w:val="26"/>
          <w:szCs w:val="26"/>
        </w:rPr>
        <w:t>млн</w:t>
      </w:r>
      <w:proofErr w:type="gramEnd"/>
      <w:r w:rsidRPr="00F80EB3">
        <w:rPr>
          <w:rFonts w:ascii="Times New Roman" w:hAnsi="Times New Roman"/>
          <w:color w:val="auto"/>
          <w:sz w:val="26"/>
          <w:szCs w:val="26"/>
        </w:rPr>
        <w:t xml:space="preserve"> рублей.</w:t>
      </w:r>
    </w:p>
    <w:p w:rsidR="00F80EB3" w:rsidRPr="00F80EB3" w:rsidRDefault="00F80EB3" w:rsidP="00F80EB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80EB3" w:rsidRPr="00F80EB3" w:rsidRDefault="00F80EB3" w:rsidP="00F80EB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80EB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Напоминаем, что Управлением на сайте ФНС России </w:t>
      </w:r>
      <w:r w:rsidRPr="00F80EB3">
        <w:rPr>
          <w:rFonts w:ascii="Times New Roman" w:eastAsia="Calibri" w:hAnsi="Times New Roman"/>
          <w:sz w:val="26"/>
          <w:szCs w:val="26"/>
          <w:lang w:eastAsia="en-US"/>
        </w:rPr>
        <w:t xml:space="preserve">в разделе </w:t>
      </w:r>
      <w:r w:rsidRPr="00F80EB3">
        <w:rPr>
          <w:rFonts w:ascii="Times New Roman" w:eastAsia="Calibri" w:hAnsi="Times New Roman"/>
          <w:color w:val="auto"/>
          <w:sz w:val="26"/>
          <w:szCs w:val="26"/>
          <w:lang w:eastAsia="en-US"/>
        </w:rPr>
        <w:t>«Графики публичного информирования налогоплательщиков» размещен график проведения бесплатных семинаров для налогоплательщиков в очном режиме на третий квартал 2023 года, на которые приглашаются все заинтересованные л</w:t>
      </w:r>
      <w:bookmarkStart w:id="0" w:name="_GoBack"/>
      <w:bookmarkEnd w:id="0"/>
      <w:r w:rsidRPr="00F80EB3">
        <w:rPr>
          <w:rFonts w:ascii="Times New Roman" w:eastAsia="Calibri" w:hAnsi="Times New Roman"/>
          <w:color w:val="auto"/>
          <w:sz w:val="26"/>
          <w:szCs w:val="26"/>
          <w:lang w:eastAsia="en-US"/>
        </w:rPr>
        <w:t>ица. Если темы семинаров не содержат интересующие вас вопросы, можно получить индивидуальное информирование, направив в УФНС России по Забайкальскому краю обращение через Личный кабинет налогоплательщика с подробным описанием проблемной ситуации.</w:t>
      </w:r>
    </w:p>
    <w:sectPr w:rsidR="00F80EB3" w:rsidRPr="00F80EB3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80EB3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3391-E6ED-44E9-82C3-DAEC8AB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4</cp:revision>
  <dcterms:created xsi:type="dcterms:W3CDTF">2023-07-05T01:32:00Z</dcterms:created>
  <dcterms:modified xsi:type="dcterms:W3CDTF">2023-07-14T00:42:00Z</dcterms:modified>
</cp:coreProperties>
</file>